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EA33B2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ОБЖ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A24648">
        <w:rPr>
          <w:rFonts w:ascii="Times New Roman" w:eastAsia="Times New Roman" w:hAnsi="Times New Roman" w:cs="Times New Roman"/>
          <w:b/>
          <w:sz w:val="32"/>
          <w:szCs w:val="32"/>
        </w:rPr>
        <w:t>Бетькинская СОШ с углубленным изучением отдельных предметов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A24648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Тукаевского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877868">
        <w:trPr>
          <w:trHeight w:val="219"/>
        </w:trPr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EA33B2" w:rsidRPr="00EA33B2" w:rsidTr="00164A2C">
        <w:tc>
          <w:tcPr>
            <w:tcW w:w="675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EA33B2" w:rsidRPr="00EA33B2" w:rsidRDefault="00EA33B2" w:rsidP="00EA33B2">
            <w:pPr>
              <w:rPr>
                <w:rStyle w:val="2"/>
                <w:rFonts w:ascii="Times New Roman" w:hAnsi="Times New Roman" w:cs="Times New Roman"/>
                <w:sz w:val="32"/>
                <w:szCs w:val="32"/>
              </w:rPr>
            </w:pPr>
            <w:r w:rsidRPr="00EA33B2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Учебный то</w:t>
            </w:r>
            <w:proofErr w:type="gramStart"/>
            <w:r w:rsidRPr="00EA33B2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рс взр</w:t>
            </w:r>
            <w:proofErr w:type="gramEnd"/>
            <w:r w:rsidRPr="00EA33B2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ослого человека для демонстрации и отработки навыков процедур сердечно-легочной реанимации с электронным устройством контроля правильности выполнения процедур PRESTAN</w:t>
            </w:r>
          </w:p>
        </w:tc>
        <w:tc>
          <w:tcPr>
            <w:tcW w:w="2233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A33B2" w:rsidRPr="00EA33B2" w:rsidTr="00693DAA">
        <w:tc>
          <w:tcPr>
            <w:tcW w:w="675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  <w:vAlign w:val="bottom"/>
          </w:tcPr>
          <w:p w:rsidR="00EA33B2" w:rsidRPr="00EA33B2" w:rsidRDefault="00EA33B2" w:rsidP="00EA33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33B2">
              <w:rPr>
                <w:rStyle w:val="2"/>
                <w:rFonts w:ascii="Times New Roman" w:hAnsi="Times New Roman" w:cs="Times New Roman"/>
                <w:sz w:val="32"/>
                <w:szCs w:val="32"/>
              </w:rPr>
              <w:t xml:space="preserve">Учебная модель взрослого для демонстрации и отработки навыков удаления инородного тела из </w:t>
            </w:r>
            <w:proofErr w:type="spellStart"/>
            <w:r w:rsidRPr="00EA33B2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дыхательны</w:t>
            </w:r>
            <w:proofErr w:type="spellEnd"/>
          </w:p>
        </w:tc>
        <w:tc>
          <w:tcPr>
            <w:tcW w:w="2233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A33B2" w:rsidRPr="00EA33B2" w:rsidTr="00693DAA">
        <w:tc>
          <w:tcPr>
            <w:tcW w:w="675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  <w:vAlign w:val="bottom"/>
          </w:tcPr>
          <w:p w:rsidR="00EA33B2" w:rsidRPr="00EA33B2" w:rsidRDefault="00EA33B2" w:rsidP="00EA33B2">
            <w:pPr>
              <w:rPr>
                <w:rStyle w:val="2"/>
                <w:rFonts w:ascii="Times New Roman" w:hAnsi="Times New Roman" w:cs="Times New Roman"/>
                <w:sz w:val="32"/>
                <w:szCs w:val="32"/>
              </w:rPr>
            </w:pPr>
            <w:r w:rsidRPr="00EA33B2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Учебный набор анатомических ран и травм SIMULAIDS</w:t>
            </w:r>
          </w:p>
        </w:tc>
        <w:tc>
          <w:tcPr>
            <w:tcW w:w="2233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A33B2" w:rsidRPr="00EA33B2" w:rsidTr="00164A2C">
        <w:tc>
          <w:tcPr>
            <w:tcW w:w="675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EA33B2" w:rsidRPr="00EA33B2" w:rsidRDefault="00EA33B2" w:rsidP="00EA33B2">
            <w:pPr>
              <w:rPr>
                <w:rStyle w:val="2"/>
                <w:rFonts w:ascii="Times New Roman" w:hAnsi="Times New Roman" w:cs="Times New Roman"/>
                <w:sz w:val="32"/>
                <w:szCs w:val="32"/>
              </w:rPr>
            </w:pPr>
            <w:r w:rsidRPr="00EA33B2">
              <w:rPr>
                <w:rStyle w:val="2"/>
                <w:rFonts w:ascii="Times New Roman" w:hAnsi="Times New Roman" w:cs="Times New Roman"/>
                <w:sz w:val="32"/>
                <w:szCs w:val="32"/>
              </w:rPr>
              <w:t xml:space="preserve">Шина лестничная. Шины проволочные </w:t>
            </w:r>
            <w:proofErr w:type="spellStart"/>
            <w:r w:rsidRPr="00EA33B2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Крамера</w:t>
            </w:r>
            <w:proofErr w:type="spellEnd"/>
            <w:r w:rsidRPr="00EA33B2">
              <w:rPr>
                <w:rStyle w:val="2"/>
                <w:rFonts w:ascii="Times New Roman" w:hAnsi="Times New Roman" w:cs="Times New Roman"/>
                <w:sz w:val="32"/>
                <w:szCs w:val="32"/>
              </w:rPr>
              <w:t xml:space="preserve"> (лестничные) для ног и рук</w:t>
            </w:r>
          </w:p>
        </w:tc>
        <w:tc>
          <w:tcPr>
            <w:tcW w:w="2233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A33B2" w:rsidRPr="00EA33B2" w:rsidTr="00164A2C">
        <w:tc>
          <w:tcPr>
            <w:tcW w:w="675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EA33B2" w:rsidRPr="00EA33B2" w:rsidRDefault="00EA33B2" w:rsidP="00EA33B2">
            <w:pPr>
              <w:rPr>
                <w:rStyle w:val="2"/>
                <w:rFonts w:ascii="Times New Roman" w:hAnsi="Times New Roman" w:cs="Times New Roman"/>
                <w:sz w:val="32"/>
                <w:szCs w:val="32"/>
              </w:rPr>
            </w:pPr>
            <w:r w:rsidRPr="00EA33B2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Воротник шейный. Комплект формируется из 2х-3х воротников различных типов</w:t>
            </w:r>
          </w:p>
        </w:tc>
        <w:tc>
          <w:tcPr>
            <w:tcW w:w="2233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A33B2" w:rsidRPr="00EA33B2" w:rsidTr="00164A2C">
        <w:tc>
          <w:tcPr>
            <w:tcW w:w="675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EA33B2" w:rsidRPr="00EA33B2" w:rsidRDefault="00EA33B2" w:rsidP="00EA33B2">
            <w:pPr>
              <w:rPr>
                <w:rStyle w:val="2"/>
                <w:rFonts w:ascii="Times New Roman" w:hAnsi="Times New Roman" w:cs="Times New Roman"/>
                <w:sz w:val="32"/>
                <w:szCs w:val="32"/>
              </w:rPr>
            </w:pPr>
            <w:r w:rsidRPr="00EA33B2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Табельные средства для оказания первой медицинской помощи. Кровоостанавливающие жгуты, перевязочные средства (в одном комплекте 2 набора)</w:t>
            </w:r>
          </w:p>
        </w:tc>
        <w:tc>
          <w:tcPr>
            <w:tcW w:w="2233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A33B2" w:rsidRPr="00EA33B2" w:rsidTr="00164A2C">
        <w:tc>
          <w:tcPr>
            <w:tcW w:w="675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663" w:type="dxa"/>
          </w:tcPr>
          <w:p w:rsidR="00EA33B2" w:rsidRPr="00EA33B2" w:rsidRDefault="00EA33B2" w:rsidP="00EA33B2">
            <w:pPr>
              <w:rPr>
                <w:rStyle w:val="2"/>
                <w:rFonts w:ascii="Times New Roman" w:hAnsi="Times New Roman" w:cs="Times New Roman"/>
                <w:sz w:val="32"/>
                <w:szCs w:val="32"/>
              </w:rPr>
            </w:pPr>
            <w:r w:rsidRPr="00EA33B2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Коврик для проведения сердечно-лёгочной реанимации. Коврик размером 60* 120 см</w:t>
            </w:r>
          </w:p>
        </w:tc>
        <w:tc>
          <w:tcPr>
            <w:tcW w:w="2233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915F54" w:rsidRPr="00EA33B2" w:rsidRDefault="00915F54">
      <w:pPr>
        <w:rPr>
          <w:sz w:val="32"/>
          <w:szCs w:val="32"/>
        </w:rPr>
      </w:pPr>
      <w:bookmarkStart w:id="0" w:name="_GoBack"/>
      <w:bookmarkEnd w:id="0"/>
    </w:p>
    <w:sectPr w:rsidR="00915F54" w:rsidRPr="00EA3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2E55EB"/>
    <w:rsid w:val="00721596"/>
    <w:rsid w:val="00877868"/>
    <w:rsid w:val="00915F54"/>
    <w:rsid w:val="00A24648"/>
    <w:rsid w:val="00AA10AC"/>
    <w:rsid w:val="00DC7EB4"/>
    <w:rsid w:val="00EA33B2"/>
    <w:rsid w:val="00FD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2"/>
    <w:basedOn w:val="a0"/>
    <w:rsid w:val="00A24648"/>
    <w:rPr>
      <w:rFonts w:ascii="Arial" w:eastAsia="Arial" w:hAnsi="Arial" w:cs="Arial"/>
      <w:color w:val="000000"/>
      <w:spacing w:val="-1"/>
      <w:w w:val="100"/>
      <w:position w:val="0"/>
      <w:sz w:val="14"/>
      <w:szCs w:val="14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2"/>
    <w:basedOn w:val="a0"/>
    <w:rsid w:val="00A24648"/>
    <w:rPr>
      <w:rFonts w:ascii="Arial" w:eastAsia="Arial" w:hAnsi="Arial" w:cs="Arial"/>
      <w:color w:val="000000"/>
      <w:spacing w:val="-1"/>
      <w:w w:val="100"/>
      <w:position w:val="0"/>
      <w:sz w:val="14"/>
      <w:szCs w:val="1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Секретарь</cp:lastModifiedBy>
  <cp:revision>5</cp:revision>
  <dcterms:created xsi:type="dcterms:W3CDTF">2023-05-11T06:23:00Z</dcterms:created>
  <dcterms:modified xsi:type="dcterms:W3CDTF">2023-05-11T06:43:00Z</dcterms:modified>
</cp:coreProperties>
</file>